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9B0F4" w14:textId="518F5A6E" w:rsidR="00410FEC" w:rsidRDefault="00376259" w:rsidP="00815738">
      <w:pPr>
        <w:jc w:val="both"/>
        <w:rPr>
          <w:b/>
          <w:bCs/>
          <w:noProof/>
          <w:sz w:val="28"/>
          <w:szCs w:val="28"/>
          <w:lang w:val="en-US"/>
        </w:rPr>
      </w:pPr>
      <w:r w:rsidRPr="00F73C86">
        <w:rPr>
          <w:b/>
          <w:bCs/>
          <w:noProof/>
          <w:sz w:val="28"/>
          <w:szCs w:val="28"/>
          <w:lang w:val="en-US"/>
        </w:rPr>
        <w:t xml:space="preserve">Using </w:t>
      </w:r>
      <w:r w:rsidR="00410FEC">
        <w:rPr>
          <w:b/>
          <w:bCs/>
          <w:noProof/>
          <w:sz w:val="28"/>
          <w:szCs w:val="28"/>
          <w:lang w:val="en-US"/>
        </w:rPr>
        <w:t>Color Space Analysis for Image Segmentation and Interpretation</w:t>
      </w:r>
    </w:p>
    <w:p w14:paraId="44086099" w14:textId="0CD20F6F" w:rsidR="00BA326A" w:rsidRPr="00F73C86" w:rsidRDefault="00B13365" w:rsidP="00815738">
      <w:pPr>
        <w:jc w:val="both"/>
        <w:rPr>
          <w:b/>
          <w:bCs/>
          <w:noProof/>
          <w:sz w:val="28"/>
          <w:szCs w:val="28"/>
          <w:lang w:val="en-US"/>
        </w:rPr>
      </w:pPr>
      <w:r w:rsidRPr="00F73C86">
        <w:rPr>
          <w:b/>
          <w:bCs/>
          <w:noProof/>
          <w:sz w:val="28"/>
          <w:szCs w:val="28"/>
          <w:lang w:val="en-US"/>
        </w:rPr>
        <w:t xml:space="preserve">Prof. </w:t>
      </w:r>
      <w:r w:rsidR="00376259" w:rsidRPr="00F73C86">
        <w:rPr>
          <w:b/>
          <w:bCs/>
          <w:noProof/>
          <w:sz w:val="28"/>
          <w:szCs w:val="28"/>
          <w:lang w:val="en-US"/>
        </w:rPr>
        <w:t>Jean Sequeira</w:t>
      </w:r>
      <w:r w:rsidRPr="00F73C86">
        <w:rPr>
          <w:b/>
          <w:bCs/>
          <w:noProof/>
          <w:sz w:val="28"/>
          <w:szCs w:val="28"/>
          <w:lang w:val="en-US"/>
        </w:rPr>
        <w:t xml:space="preserve">, </w:t>
      </w:r>
      <w:r w:rsidR="00376259" w:rsidRPr="00F73C86">
        <w:rPr>
          <w:b/>
          <w:bCs/>
          <w:noProof/>
          <w:sz w:val="28"/>
          <w:szCs w:val="28"/>
          <w:lang w:val="en-US"/>
        </w:rPr>
        <w:t>CEO of the 2IK Company</w:t>
      </w:r>
    </w:p>
    <w:p w14:paraId="7EB49247" w14:textId="115DA660" w:rsidR="00A66D5B" w:rsidRPr="00F73C86" w:rsidRDefault="00BA326A" w:rsidP="00A66D5B">
      <w:pPr>
        <w:jc w:val="both"/>
        <w:rPr>
          <w:b/>
          <w:bCs/>
          <w:noProof/>
          <w:lang w:val="en-US"/>
        </w:rPr>
      </w:pPr>
      <w:r w:rsidRPr="00F73C86">
        <w:rPr>
          <w:noProof/>
          <w:lang w:val="en-US"/>
        </w:rPr>
        <w:drawing>
          <wp:inline distT="0" distB="0" distL="0" distR="0" wp14:anchorId="23308689" wp14:editId="391D3F9E">
            <wp:extent cx="1269125" cy="1813036"/>
            <wp:effectExtent l="0" t="0" r="1270" b="3175"/>
            <wp:docPr id="194731317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313172" name="Image 194731317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01335" cy="1859050"/>
                    </a:xfrm>
                    <a:prstGeom prst="rect">
                      <a:avLst/>
                    </a:prstGeom>
                  </pic:spPr>
                </pic:pic>
              </a:graphicData>
            </a:graphic>
          </wp:inline>
        </w:drawing>
      </w:r>
    </w:p>
    <w:p w14:paraId="3A021096" w14:textId="6AEB5C22" w:rsidR="00A66D5B" w:rsidRPr="00F73C86" w:rsidRDefault="00A66D5B" w:rsidP="00815738">
      <w:pPr>
        <w:jc w:val="both"/>
        <w:rPr>
          <w:noProof/>
          <w:lang w:val="en-US"/>
        </w:rPr>
      </w:pPr>
      <w:r w:rsidRPr="00F73C86">
        <w:rPr>
          <w:b/>
          <w:bCs/>
          <w:noProof/>
          <w:lang w:val="en-US"/>
        </w:rPr>
        <w:t>Biograph</w:t>
      </w:r>
      <w:r w:rsidR="00632CEF" w:rsidRPr="00F73C86">
        <w:rPr>
          <w:b/>
          <w:bCs/>
          <w:noProof/>
          <w:lang w:val="en-US"/>
        </w:rPr>
        <w:t>y</w:t>
      </w:r>
    </w:p>
    <w:p w14:paraId="58800404" w14:textId="630C9BF3" w:rsidR="001C0206" w:rsidRPr="00F73C86" w:rsidRDefault="001C0206" w:rsidP="00815738">
      <w:pPr>
        <w:jc w:val="both"/>
        <w:rPr>
          <w:noProof/>
          <w:lang w:val="en-US"/>
        </w:rPr>
      </w:pPr>
      <w:r w:rsidRPr="00F73C86">
        <w:rPr>
          <w:noProof/>
          <w:lang w:val="en-US"/>
        </w:rPr>
        <w:t xml:space="preserve">Prof. Jean Sequeira has been the CEO of 2IK (Image, Information &amp; Knowledge) company since 2017 and an “Invited Professor” </w:t>
      </w:r>
      <w:r w:rsidR="000C4A23" w:rsidRPr="00F73C86">
        <w:rPr>
          <w:noProof/>
          <w:lang w:val="en-US"/>
        </w:rPr>
        <w:t xml:space="preserve">since 2008 </w:t>
      </w:r>
      <w:r w:rsidRPr="00F73C86">
        <w:rPr>
          <w:noProof/>
          <w:lang w:val="en-US"/>
        </w:rPr>
        <w:t>at the IRSA (Institute for Remote Sensing Applications</w:t>
      </w:r>
      <w:r w:rsidR="000C4A23" w:rsidRPr="00F73C86">
        <w:rPr>
          <w:noProof/>
          <w:lang w:val="en-US"/>
        </w:rPr>
        <w:t xml:space="preserve"> – institute of the</w:t>
      </w:r>
      <w:r w:rsidR="00C945EF" w:rsidRPr="00F73C86">
        <w:rPr>
          <w:noProof/>
          <w:lang w:val="en-US"/>
        </w:rPr>
        <w:t xml:space="preserve"> Chinese Academy of Sciences</w:t>
      </w:r>
      <w:r w:rsidR="000C4A23" w:rsidRPr="00F73C86">
        <w:rPr>
          <w:noProof/>
          <w:lang w:val="en-US"/>
        </w:rPr>
        <w:t>)</w:t>
      </w:r>
      <w:r w:rsidRPr="00F73C86">
        <w:rPr>
          <w:noProof/>
          <w:lang w:val="en-US"/>
        </w:rPr>
        <w:t>. Formerly, he had been a research project leader at the IBM France company (1981-1991) and a Full Professor at the Aix-Marseille Universit</w:t>
      </w:r>
      <w:r w:rsidR="00C945EF" w:rsidRPr="00F73C86">
        <w:rPr>
          <w:noProof/>
          <w:lang w:val="en-US"/>
        </w:rPr>
        <w:t>é</w:t>
      </w:r>
      <w:r w:rsidRPr="00F73C86">
        <w:rPr>
          <w:noProof/>
          <w:lang w:val="en-US"/>
        </w:rPr>
        <w:t xml:space="preserve"> from 1991 to 2021 (</w:t>
      </w:r>
      <w:r w:rsidR="009D23E6">
        <w:rPr>
          <w:noProof/>
          <w:lang w:val="en-US"/>
        </w:rPr>
        <w:t>Distinguished</w:t>
      </w:r>
      <w:r w:rsidRPr="00F73C86">
        <w:rPr>
          <w:noProof/>
          <w:lang w:val="en-US"/>
        </w:rPr>
        <w:t xml:space="preserve"> Professor since 2010).</w:t>
      </w:r>
      <w:r w:rsidR="00815738" w:rsidRPr="00F73C86">
        <w:rPr>
          <w:noProof/>
          <w:lang w:val="en-US"/>
        </w:rPr>
        <w:t xml:space="preserve"> He used to work in foreign countries (two years in Ivory Coast and six months in United States) or </w:t>
      </w:r>
      <w:r w:rsidR="00C945EF" w:rsidRPr="00F73C86">
        <w:rPr>
          <w:noProof/>
          <w:lang w:val="en-US"/>
        </w:rPr>
        <w:t xml:space="preserve">in collaboration </w:t>
      </w:r>
      <w:r w:rsidR="00815738" w:rsidRPr="00F73C86">
        <w:rPr>
          <w:noProof/>
          <w:lang w:val="en-US"/>
        </w:rPr>
        <w:t xml:space="preserve">with </w:t>
      </w:r>
      <w:r w:rsidR="000C4A23" w:rsidRPr="00F73C86">
        <w:rPr>
          <w:noProof/>
          <w:lang w:val="en-US"/>
        </w:rPr>
        <w:t xml:space="preserve">various </w:t>
      </w:r>
      <w:r w:rsidR="00815738" w:rsidRPr="00F73C86">
        <w:rPr>
          <w:noProof/>
          <w:lang w:val="en-US"/>
        </w:rPr>
        <w:t>countries as China, Algeria, Peru, India,</w:t>
      </w:r>
      <w:r w:rsidR="00103D7D" w:rsidRPr="00F73C86">
        <w:rPr>
          <w:noProof/>
          <w:lang w:val="en-US"/>
        </w:rPr>
        <w:t xml:space="preserve"> Burkina Faso,</w:t>
      </w:r>
      <w:r w:rsidR="00815738" w:rsidRPr="00F73C86">
        <w:rPr>
          <w:noProof/>
          <w:lang w:val="en-US"/>
        </w:rPr>
        <w:t xml:space="preserve"> Canada. </w:t>
      </w:r>
      <w:r w:rsidR="000C4A23" w:rsidRPr="00F73C86">
        <w:rPr>
          <w:noProof/>
          <w:lang w:val="en-US"/>
        </w:rPr>
        <w:t>H</w:t>
      </w:r>
      <w:r w:rsidR="00815738" w:rsidRPr="00F73C86">
        <w:rPr>
          <w:noProof/>
          <w:lang w:val="en-US"/>
        </w:rPr>
        <w:t xml:space="preserve">e also developed research partnerships with several industrial companies. </w:t>
      </w:r>
      <w:r w:rsidR="009279B0" w:rsidRPr="00F73C86">
        <w:rPr>
          <w:noProof/>
          <w:lang w:val="en-US"/>
        </w:rPr>
        <w:t xml:space="preserve">In 2006, he participated to the creation of an international organization, ISDE (International Society for Digital Earth) and he had been a member of its Executive Committee for ten years (2006-2016). </w:t>
      </w:r>
      <w:r w:rsidR="00815738" w:rsidRPr="00F73C86">
        <w:rPr>
          <w:noProof/>
          <w:lang w:val="en-US"/>
        </w:rPr>
        <w:t xml:space="preserve">He is the author of about </w:t>
      </w:r>
      <w:r w:rsidR="009279B0" w:rsidRPr="00F73C86">
        <w:rPr>
          <w:noProof/>
          <w:lang w:val="en-US"/>
        </w:rPr>
        <w:t>135</w:t>
      </w:r>
      <w:r w:rsidR="00815738" w:rsidRPr="00F73C86">
        <w:rPr>
          <w:noProof/>
          <w:lang w:val="en-US"/>
        </w:rPr>
        <w:t xml:space="preserve"> papers and he supervised about </w:t>
      </w:r>
      <w:r w:rsidR="009279B0" w:rsidRPr="00F73C86">
        <w:rPr>
          <w:noProof/>
          <w:lang w:val="en-US"/>
        </w:rPr>
        <w:t>30 PhD students.</w:t>
      </w:r>
    </w:p>
    <w:p w14:paraId="106C26BF" w14:textId="087D6B9F" w:rsidR="00467785" w:rsidRPr="00F73C86" w:rsidRDefault="009279B0" w:rsidP="00815738">
      <w:pPr>
        <w:jc w:val="both"/>
        <w:rPr>
          <w:noProof/>
          <w:lang w:val="en-US"/>
        </w:rPr>
      </w:pPr>
      <w:r w:rsidRPr="00F73C86">
        <w:rPr>
          <w:noProof/>
          <w:lang w:val="en-US"/>
        </w:rPr>
        <w:t xml:space="preserve">During </w:t>
      </w:r>
      <w:r w:rsidR="000C4A23" w:rsidRPr="00F73C86">
        <w:rPr>
          <w:noProof/>
          <w:lang w:val="en-US"/>
        </w:rPr>
        <w:t xml:space="preserve">the last </w:t>
      </w:r>
      <w:r w:rsidRPr="00F73C86">
        <w:rPr>
          <w:noProof/>
          <w:lang w:val="en-US"/>
        </w:rPr>
        <w:t xml:space="preserve">45 years, Prof. Jean Sequeira has been developing research and </w:t>
      </w:r>
      <w:r w:rsidR="000C4A23" w:rsidRPr="00F73C86">
        <w:rPr>
          <w:noProof/>
          <w:lang w:val="en-US"/>
        </w:rPr>
        <w:t>projects</w:t>
      </w:r>
      <w:r w:rsidRPr="00F73C86">
        <w:rPr>
          <w:noProof/>
          <w:lang w:val="en-US"/>
        </w:rPr>
        <w:t xml:space="preserve"> (with institutes and </w:t>
      </w:r>
      <w:r w:rsidR="00891377" w:rsidRPr="00F73C86">
        <w:rPr>
          <w:noProof/>
          <w:lang w:val="en-US"/>
        </w:rPr>
        <w:t>industrials</w:t>
      </w:r>
      <w:r w:rsidRPr="00F73C86">
        <w:rPr>
          <w:noProof/>
          <w:lang w:val="en-US"/>
        </w:rPr>
        <w:t>) in the field of “Image and Computer Science”, i.e. “Image Analysis”, “Geometrical Modeling”, “Visualization and Immersive Interaction”, ”Pattern Recognition”, “Artificial Intelligence”</w:t>
      </w:r>
      <w:r w:rsidR="00A856D7" w:rsidRPr="00F73C86">
        <w:rPr>
          <w:noProof/>
          <w:lang w:val="en-US"/>
        </w:rPr>
        <w:t xml:space="preserve">, </w:t>
      </w:r>
      <w:r w:rsidR="000C4A23" w:rsidRPr="00F73C86">
        <w:rPr>
          <w:noProof/>
          <w:lang w:val="en-US"/>
        </w:rPr>
        <w:t>for applications dedicated to</w:t>
      </w:r>
      <w:r w:rsidR="00A856D7" w:rsidRPr="00F73C86">
        <w:rPr>
          <w:noProof/>
          <w:lang w:val="en-US"/>
        </w:rPr>
        <w:t xml:space="preserve"> “Medical Imaging”, “Remote Sensing”, “Forensics”, “Industrial Computer Vision”, “Video Watching” and “Sport Supervision”.</w:t>
      </w:r>
      <w:r w:rsidR="00467785" w:rsidRPr="00F73C86">
        <w:rPr>
          <w:noProof/>
          <w:lang w:val="en-US"/>
        </w:rPr>
        <w:t xml:space="preserve"> Since he retired from his position of Professor at the University in 2021, Jean Sequeira has been developing a Research and Development activity on behalf of the 2IK company, </w:t>
      </w:r>
      <w:r w:rsidR="00C945EF" w:rsidRPr="00F73C86">
        <w:rPr>
          <w:noProof/>
          <w:lang w:val="en-US"/>
        </w:rPr>
        <w:t xml:space="preserve">through </w:t>
      </w:r>
      <w:r w:rsidR="00891377" w:rsidRPr="00F73C86">
        <w:rPr>
          <w:noProof/>
          <w:lang w:val="en-US"/>
        </w:rPr>
        <w:t xml:space="preserve">several </w:t>
      </w:r>
      <w:r w:rsidR="00C945EF" w:rsidRPr="00F73C86">
        <w:rPr>
          <w:noProof/>
          <w:lang w:val="en-US"/>
        </w:rPr>
        <w:t>partnerships with industrial</w:t>
      </w:r>
      <w:r w:rsidR="00891377" w:rsidRPr="00F73C86">
        <w:rPr>
          <w:noProof/>
          <w:lang w:val="en-US"/>
        </w:rPr>
        <w:t>s</w:t>
      </w:r>
      <w:r w:rsidR="00C945EF" w:rsidRPr="00F73C86">
        <w:rPr>
          <w:noProof/>
          <w:lang w:val="en-US"/>
        </w:rPr>
        <w:t xml:space="preserve"> and academics.</w:t>
      </w:r>
      <w:r w:rsidR="00BB2A15">
        <w:rPr>
          <w:noProof/>
          <w:lang w:val="en-US"/>
        </w:rPr>
        <w:t xml:space="preserve"> Since December 2023, he is also a Member of the “Academie des Sciences, Lettres et Arts de Marseille”.</w:t>
      </w:r>
    </w:p>
    <w:p w14:paraId="3A85994E" w14:textId="4AE701BF" w:rsidR="00A66D5B" w:rsidRPr="00F73C86" w:rsidRDefault="00A856D7" w:rsidP="00BA326A">
      <w:pPr>
        <w:jc w:val="both"/>
        <w:rPr>
          <w:noProof/>
          <w:lang w:val="en-US"/>
        </w:rPr>
      </w:pPr>
      <w:r w:rsidRPr="00F73C86">
        <w:rPr>
          <w:noProof/>
          <w:lang w:val="en-US"/>
        </w:rPr>
        <w:t xml:space="preserve">For more information see </w:t>
      </w:r>
      <w:hyperlink r:id="rId7" w:history="1">
        <w:r w:rsidRPr="00F73C86">
          <w:rPr>
            <w:rStyle w:val="Lienhypertexte"/>
            <w:noProof/>
            <w:lang w:val="en-US"/>
          </w:rPr>
          <w:t>www.2ik.fr</w:t>
        </w:r>
      </w:hyperlink>
      <w:r w:rsidRPr="00F73C86">
        <w:rPr>
          <w:noProof/>
          <w:lang w:val="en-US"/>
        </w:rPr>
        <w:t xml:space="preserve"> </w:t>
      </w:r>
    </w:p>
    <w:p w14:paraId="2ED64CFE" w14:textId="389EADFD" w:rsidR="00BA326A" w:rsidRPr="00F73C86" w:rsidRDefault="00BA326A" w:rsidP="00BA326A">
      <w:pPr>
        <w:jc w:val="both"/>
        <w:rPr>
          <w:b/>
          <w:bCs/>
          <w:noProof/>
          <w:lang w:val="en-US"/>
        </w:rPr>
      </w:pPr>
      <w:r w:rsidRPr="00F73C86">
        <w:rPr>
          <w:b/>
          <w:bCs/>
          <w:noProof/>
          <w:lang w:val="en-US"/>
        </w:rPr>
        <w:t>Abstract</w:t>
      </w:r>
    </w:p>
    <w:p w14:paraId="475DC802" w14:textId="17741206" w:rsidR="00BB2A15" w:rsidRDefault="00BB2A15" w:rsidP="00BA326A">
      <w:pPr>
        <w:jc w:val="both"/>
        <w:rPr>
          <w:noProof/>
          <w:lang w:val="en-US"/>
        </w:rPr>
      </w:pPr>
      <w:r>
        <w:rPr>
          <w:noProof/>
          <w:lang w:val="en-US"/>
        </w:rPr>
        <w:t xml:space="preserve">Color is a </w:t>
      </w:r>
      <w:r w:rsidR="00A02343">
        <w:rPr>
          <w:noProof/>
          <w:lang w:val="en-US"/>
        </w:rPr>
        <w:t>key element of human vision, and it can be defined through human visual perception and interpretation. Some physiological elements enable us to understand part of this process, but we have to propose hypotheses to complete this scheme.</w:t>
      </w:r>
      <w:r w:rsidR="00896A6B">
        <w:rPr>
          <w:noProof/>
          <w:lang w:val="en-US"/>
        </w:rPr>
        <w:t xml:space="preserve"> That is why several color models have been defined depending on the application in which color is used.</w:t>
      </w:r>
    </w:p>
    <w:p w14:paraId="7BE4DD34" w14:textId="3AF1ADCE" w:rsidR="00A510BD" w:rsidRDefault="00457D88" w:rsidP="00BA326A">
      <w:pPr>
        <w:jc w:val="both"/>
        <w:rPr>
          <w:noProof/>
          <w:lang w:val="en-US"/>
        </w:rPr>
      </w:pPr>
      <w:r>
        <w:rPr>
          <w:noProof/>
          <w:lang w:val="en-US"/>
        </w:rPr>
        <w:t xml:space="preserve">Computer Vision is an important field of Image Analysis and 3D modeling, especially in the frame of GeoData representation, and it is mostly based on </w:t>
      </w:r>
      <w:r w:rsidR="00A510BD">
        <w:rPr>
          <w:noProof/>
          <w:lang w:val="en-US"/>
        </w:rPr>
        <w:t>“</w:t>
      </w:r>
      <w:r>
        <w:rPr>
          <w:noProof/>
          <w:lang w:val="en-US"/>
        </w:rPr>
        <w:t>Color Video Sequences</w:t>
      </w:r>
      <w:r w:rsidR="00A510BD">
        <w:rPr>
          <w:noProof/>
          <w:lang w:val="en-US"/>
        </w:rPr>
        <w:t>”.</w:t>
      </w:r>
    </w:p>
    <w:p w14:paraId="47ECE75E" w14:textId="6CC165D4" w:rsidR="00BA326A" w:rsidRPr="00F73C86" w:rsidRDefault="00A510BD" w:rsidP="00815738">
      <w:pPr>
        <w:jc w:val="both"/>
        <w:rPr>
          <w:noProof/>
          <w:lang w:val="en-US"/>
        </w:rPr>
      </w:pPr>
      <w:r>
        <w:rPr>
          <w:noProof/>
          <w:lang w:val="en-US"/>
        </w:rPr>
        <w:t xml:space="preserve">In this presentation, we introduce the relation bewteen Color and Knowledge (as defined in the frame of </w:t>
      </w:r>
      <w:r w:rsidR="00D255D3">
        <w:rPr>
          <w:noProof/>
          <w:lang w:val="en-US"/>
        </w:rPr>
        <w:t>“</w:t>
      </w:r>
      <w:r>
        <w:rPr>
          <w:noProof/>
          <w:lang w:val="en-US"/>
        </w:rPr>
        <w:t>Artificial Intelligence</w:t>
      </w:r>
      <w:r w:rsidR="00D255D3">
        <w:rPr>
          <w:noProof/>
          <w:lang w:val="en-US"/>
        </w:rPr>
        <w:t>”</w:t>
      </w:r>
      <w:r>
        <w:rPr>
          <w:noProof/>
          <w:lang w:val="en-US"/>
        </w:rPr>
        <w:t xml:space="preserve">), and we also show how this relation enables the “system” to </w:t>
      </w:r>
      <w:r w:rsidR="00D255D3">
        <w:rPr>
          <w:noProof/>
          <w:lang w:val="en-US"/>
        </w:rPr>
        <w:t xml:space="preserve">automatically </w:t>
      </w:r>
      <w:r>
        <w:rPr>
          <w:noProof/>
          <w:lang w:val="en-US"/>
        </w:rPr>
        <w:t>“understand” the content of an image. We illustrate this scheme through three user cases that have been solved in the frame of three industrial projects.</w:t>
      </w:r>
    </w:p>
    <w:sectPr w:rsidR="00BA326A" w:rsidRPr="00F73C86" w:rsidSect="0058278F">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A8AF5" w14:textId="77777777" w:rsidR="00440B43" w:rsidRDefault="00440B43" w:rsidP="00632CEF">
      <w:pPr>
        <w:spacing w:after="0" w:line="240" w:lineRule="auto"/>
      </w:pPr>
      <w:r>
        <w:separator/>
      </w:r>
    </w:p>
  </w:endnote>
  <w:endnote w:type="continuationSeparator" w:id="0">
    <w:p w14:paraId="5C384B06" w14:textId="77777777" w:rsidR="00440B43" w:rsidRDefault="00440B43" w:rsidP="00632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31D11" w14:textId="77777777" w:rsidR="00440B43" w:rsidRDefault="00440B43" w:rsidP="00632CEF">
      <w:pPr>
        <w:spacing w:after="0" w:line="240" w:lineRule="auto"/>
      </w:pPr>
      <w:r>
        <w:separator/>
      </w:r>
    </w:p>
  </w:footnote>
  <w:footnote w:type="continuationSeparator" w:id="0">
    <w:p w14:paraId="22EA39EF" w14:textId="77777777" w:rsidR="00440B43" w:rsidRDefault="00440B43" w:rsidP="00632C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bordersDoNotSurroundHeader/>
  <w:bordersDoNotSurroundFooter/>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1A9"/>
    <w:rsid w:val="000500F7"/>
    <w:rsid w:val="00062B98"/>
    <w:rsid w:val="0008256C"/>
    <w:rsid w:val="000B2457"/>
    <w:rsid w:val="000C4A23"/>
    <w:rsid w:val="000F2A27"/>
    <w:rsid w:val="00101228"/>
    <w:rsid w:val="00103D7D"/>
    <w:rsid w:val="00117876"/>
    <w:rsid w:val="001215F3"/>
    <w:rsid w:val="0014681D"/>
    <w:rsid w:val="00156762"/>
    <w:rsid w:val="001B695F"/>
    <w:rsid w:val="001C0206"/>
    <w:rsid w:val="00203D16"/>
    <w:rsid w:val="00224D36"/>
    <w:rsid w:val="0024129A"/>
    <w:rsid w:val="00284206"/>
    <w:rsid w:val="00284CAE"/>
    <w:rsid w:val="002F325D"/>
    <w:rsid w:val="002F6F30"/>
    <w:rsid w:val="002F712B"/>
    <w:rsid w:val="00300964"/>
    <w:rsid w:val="00304151"/>
    <w:rsid w:val="00317DCB"/>
    <w:rsid w:val="00371142"/>
    <w:rsid w:val="0037292B"/>
    <w:rsid w:val="00373D87"/>
    <w:rsid w:val="0037446D"/>
    <w:rsid w:val="00376259"/>
    <w:rsid w:val="0037747E"/>
    <w:rsid w:val="00380EDC"/>
    <w:rsid w:val="00395AFB"/>
    <w:rsid w:val="003A362D"/>
    <w:rsid w:val="003A68B4"/>
    <w:rsid w:val="00410FEC"/>
    <w:rsid w:val="0041506F"/>
    <w:rsid w:val="004355E0"/>
    <w:rsid w:val="00440B43"/>
    <w:rsid w:val="00457D88"/>
    <w:rsid w:val="00467785"/>
    <w:rsid w:val="00481C94"/>
    <w:rsid w:val="0049720D"/>
    <w:rsid w:val="004A61A9"/>
    <w:rsid w:val="004B28C5"/>
    <w:rsid w:val="004C6267"/>
    <w:rsid w:val="0052252C"/>
    <w:rsid w:val="00527867"/>
    <w:rsid w:val="0058278F"/>
    <w:rsid w:val="005854C5"/>
    <w:rsid w:val="00586C60"/>
    <w:rsid w:val="00586CFA"/>
    <w:rsid w:val="005966CD"/>
    <w:rsid w:val="00632CEF"/>
    <w:rsid w:val="00666577"/>
    <w:rsid w:val="006D0D02"/>
    <w:rsid w:val="006E3AA7"/>
    <w:rsid w:val="006E7EE0"/>
    <w:rsid w:val="00790350"/>
    <w:rsid w:val="00793A0E"/>
    <w:rsid w:val="007E4C29"/>
    <w:rsid w:val="007F3B54"/>
    <w:rsid w:val="0081406B"/>
    <w:rsid w:val="00815738"/>
    <w:rsid w:val="00847F8C"/>
    <w:rsid w:val="00856027"/>
    <w:rsid w:val="00891377"/>
    <w:rsid w:val="00896A6B"/>
    <w:rsid w:val="008A1E57"/>
    <w:rsid w:val="008D478C"/>
    <w:rsid w:val="008E0AEA"/>
    <w:rsid w:val="009252AB"/>
    <w:rsid w:val="009279B0"/>
    <w:rsid w:val="00967EBB"/>
    <w:rsid w:val="00971768"/>
    <w:rsid w:val="00992304"/>
    <w:rsid w:val="009D23E6"/>
    <w:rsid w:val="00A02343"/>
    <w:rsid w:val="00A045B0"/>
    <w:rsid w:val="00A510BD"/>
    <w:rsid w:val="00A66D5B"/>
    <w:rsid w:val="00A856D7"/>
    <w:rsid w:val="00AB57C7"/>
    <w:rsid w:val="00AD65AD"/>
    <w:rsid w:val="00AF4E52"/>
    <w:rsid w:val="00B02D6F"/>
    <w:rsid w:val="00B10161"/>
    <w:rsid w:val="00B13365"/>
    <w:rsid w:val="00B546FB"/>
    <w:rsid w:val="00B76609"/>
    <w:rsid w:val="00BA326A"/>
    <w:rsid w:val="00BB2A15"/>
    <w:rsid w:val="00BC105A"/>
    <w:rsid w:val="00BC337F"/>
    <w:rsid w:val="00BC5669"/>
    <w:rsid w:val="00BD6677"/>
    <w:rsid w:val="00C57AC6"/>
    <w:rsid w:val="00C74C54"/>
    <w:rsid w:val="00C945EF"/>
    <w:rsid w:val="00C94958"/>
    <w:rsid w:val="00CD53C1"/>
    <w:rsid w:val="00D255D3"/>
    <w:rsid w:val="00D6250A"/>
    <w:rsid w:val="00D65036"/>
    <w:rsid w:val="00DF4FB4"/>
    <w:rsid w:val="00ED2513"/>
    <w:rsid w:val="00F02A54"/>
    <w:rsid w:val="00F61CB1"/>
    <w:rsid w:val="00F73C86"/>
    <w:rsid w:val="00F9323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9A9B7"/>
  <w15:chartTrackingRefBased/>
  <w15:docId w15:val="{A5778C8D-722A-4D3C-8440-9DA21C885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856D7"/>
    <w:rPr>
      <w:color w:val="0563C1" w:themeColor="hyperlink"/>
      <w:u w:val="single"/>
    </w:rPr>
  </w:style>
  <w:style w:type="character" w:styleId="Mentionnonrsolue">
    <w:name w:val="Unresolved Mention"/>
    <w:basedOn w:val="Policepardfaut"/>
    <w:uiPriority w:val="99"/>
    <w:semiHidden/>
    <w:unhideWhenUsed/>
    <w:rsid w:val="00A856D7"/>
    <w:rPr>
      <w:color w:val="605E5C"/>
      <w:shd w:val="clear" w:color="auto" w:fill="E1DFDD"/>
    </w:rPr>
  </w:style>
  <w:style w:type="paragraph" w:styleId="En-tte">
    <w:name w:val="header"/>
    <w:basedOn w:val="Normal"/>
    <w:link w:val="En-tteCar"/>
    <w:uiPriority w:val="99"/>
    <w:unhideWhenUsed/>
    <w:rsid w:val="00632CEF"/>
    <w:pPr>
      <w:tabs>
        <w:tab w:val="center" w:pos="4536"/>
        <w:tab w:val="right" w:pos="9072"/>
      </w:tabs>
      <w:spacing w:after="0" w:line="240" w:lineRule="auto"/>
    </w:pPr>
  </w:style>
  <w:style w:type="character" w:customStyle="1" w:styleId="En-tteCar">
    <w:name w:val="En-tête Car"/>
    <w:basedOn w:val="Policepardfaut"/>
    <w:link w:val="En-tte"/>
    <w:uiPriority w:val="99"/>
    <w:rsid w:val="00632CEF"/>
  </w:style>
  <w:style w:type="paragraph" w:styleId="Pieddepage">
    <w:name w:val="footer"/>
    <w:basedOn w:val="Normal"/>
    <w:link w:val="PieddepageCar"/>
    <w:uiPriority w:val="99"/>
    <w:unhideWhenUsed/>
    <w:rsid w:val="00632C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2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2ik.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595</TotalTime>
  <Pages>1</Pages>
  <Words>441</Words>
  <Characters>2427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Laurini</dc:creator>
  <cp:keywords/>
  <dc:description/>
  <cp:lastModifiedBy>Jean Sequeira</cp:lastModifiedBy>
  <cp:revision>63</cp:revision>
  <dcterms:created xsi:type="dcterms:W3CDTF">2022-08-19T12:48:00Z</dcterms:created>
  <dcterms:modified xsi:type="dcterms:W3CDTF">2025-12-14T09:35:00Z</dcterms:modified>
</cp:coreProperties>
</file>